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305" w:rsidRDefault="004173E6">
      <w:pPr>
        <w:pStyle w:val="Brdtekst"/>
        <w:spacing w:line="365" w:lineRule="exact"/>
        <w:ind w:left="130"/>
      </w:pPr>
      <w:r>
        <w:rPr>
          <w:color w:val="F3723F"/>
          <w:w w:val="110"/>
        </w:rPr>
        <w:t>Eftersyn af stiger</w:t>
      </w:r>
    </w:p>
    <w:p w:rsidR="003A7305" w:rsidRDefault="003A7305">
      <w:pPr>
        <w:pStyle w:val="Brdtekst"/>
        <w:spacing w:before="3"/>
        <w:rPr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709"/>
        <w:gridCol w:w="752"/>
        <w:gridCol w:w="543"/>
        <w:gridCol w:w="352"/>
        <w:gridCol w:w="1968"/>
        <w:gridCol w:w="779"/>
        <w:gridCol w:w="865"/>
        <w:gridCol w:w="951"/>
      </w:tblGrid>
      <w:tr w:rsidR="003A7305">
        <w:trPr>
          <w:trHeight w:val="614"/>
        </w:trPr>
        <w:tc>
          <w:tcPr>
            <w:tcW w:w="5290" w:type="dxa"/>
            <w:gridSpan w:val="4"/>
          </w:tcPr>
          <w:p w:rsidR="003A7305" w:rsidRDefault="004173E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Firma:</w:t>
            </w:r>
          </w:p>
        </w:tc>
        <w:tc>
          <w:tcPr>
            <w:tcW w:w="4915" w:type="dxa"/>
            <w:gridSpan w:val="5"/>
            <w:vMerge w:val="restart"/>
          </w:tcPr>
          <w:p w:rsidR="003A7305" w:rsidRDefault="004173E6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Tilpas skemaet med baggrund i anvisninger</w:t>
            </w:r>
          </w:p>
          <w:p w:rsidR="003A7305" w:rsidRDefault="004173E6">
            <w:pPr>
              <w:pStyle w:val="TableParagraph"/>
              <w:spacing w:before="14" w:line="254" w:lineRule="auto"/>
              <w:ind w:left="54" w:right="661"/>
              <w:rPr>
                <w:sz w:val="18"/>
              </w:rPr>
            </w:pPr>
            <w:r>
              <w:rPr>
                <w:color w:val="231F20"/>
                <w:sz w:val="18"/>
              </w:rPr>
              <w:t>for eftersyn af det aktuelle redskab og i henhold til de informationer fabrikanten har anført i anhugningsgrejets brugsanvisning.</w:t>
            </w:r>
          </w:p>
        </w:tc>
      </w:tr>
      <w:tr w:rsidR="003A7305">
        <w:trPr>
          <w:trHeight w:val="618"/>
        </w:trPr>
        <w:tc>
          <w:tcPr>
            <w:tcW w:w="5290" w:type="dxa"/>
            <w:gridSpan w:val="4"/>
          </w:tcPr>
          <w:p w:rsidR="003A7305" w:rsidRDefault="004173E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Afdeling:</w:t>
            </w:r>
          </w:p>
        </w:tc>
        <w:tc>
          <w:tcPr>
            <w:tcW w:w="4915" w:type="dxa"/>
            <w:gridSpan w:val="5"/>
            <w:vMerge/>
            <w:tcBorders>
              <w:top w:val="nil"/>
            </w:tcBorders>
          </w:tcPr>
          <w:p w:rsidR="003A7305" w:rsidRDefault="003A7305">
            <w:pPr>
              <w:rPr>
                <w:sz w:val="2"/>
                <w:szCs w:val="2"/>
              </w:rPr>
            </w:pPr>
          </w:p>
        </w:tc>
      </w:tr>
      <w:tr w:rsidR="003A7305">
        <w:trPr>
          <w:trHeight w:val="580"/>
        </w:trPr>
        <w:tc>
          <w:tcPr>
            <w:tcW w:w="5290" w:type="dxa"/>
            <w:gridSpan w:val="4"/>
          </w:tcPr>
          <w:p w:rsidR="003A7305" w:rsidRDefault="004173E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Fabrikat:</w:t>
            </w:r>
          </w:p>
        </w:tc>
        <w:tc>
          <w:tcPr>
            <w:tcW w:w="4915" w:type="dxa"/>
            <w:gridSpan w:val="5"/>
          </w:tcPr>
          <w:p w:rsidR="003A7305" w:rsidRDefault="004173E6">
            <w:pPr>
              <w:pStyle w:val="TableParagraph"/>
              <w:spacing w:before="54"/>
              <w:ind w:left="54"/>
              <w:rPr>
                <w:sz w:val="18"/>
              </w:rPr>
            </w:pPr>
            <w:r>
              <w:rPr>
                <w:color w:val="231F20"/>
                <w:sz w:val="18"/>
              </w:rPr>
              <w:t>Stigen er af materialet:</w:t>
            </w:r>
          </w:p>
        </w:tc>
      </w:tr>
      <w:tr w:rsidR="003A7305">
        <w:trPr>
          <w:trHeight w:val="543"/>
        </w:trPr>
        <w:tc>
          <w:tcPr>
            <w:tcW w:w="5290" w:type="dxa"/>
            <w:gridSpan w:val="4"/>
          </w:tcPr>
          <w:p w:rsidR="003A7305" w:rsidRDefault="004173E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Stigetype:</w:t>
            </w:r>
          </w:p>
        </w:tc>
        <w:tc>
          <w:tcPr>
            <w:tcW w:w="4915" w:type="dxa"/>
            <w:gridSpan w:val="5"/>
          </w:tcPr>
          <w:p w:rsidR="003A7305" w:rsidRDefault="004173E6">
            <w:pPr>
              <w:pStyle w:val="TableParagraph"/>
              <w:spacing w:before="54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Stigenummer:</w:t>
            </w:r>
          </w:p>
        </w:tc>
      </w:tr>
      <w:tr w:rsidR="003A7305">
        <w:trPr>
          <w:trHeight w:val="552"/>
        </w:trPr>
        <w:tc>
          <w:tcPr>
            <w:tcW w:w="5290" w:type="dxa"/>
            <w:gridSpan w:val="4"/>
          </w:tcPr>
          <w:p w:rsidR="003A7305" w:rsidRDefault="004173E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Er stigen udført i henhold til:</w:t>
            </w:r>
          </w:p>
        </w:tc>
        <w:tc>
          <w:tcPr>
            <w:tcW w:w="2320" w:type="dxa"/>
            <w:gridSpan w:val="2"/>
          </w:tcPr>
          <w:p w:rsidR="003A7305" w:rsidRDefault="004173E6">
            <w:pPr>
              <w:pStyle w:val="TableParagraph"/>
              <w:spacing w:before="54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EN 131:</w:t>
            </w:r>
          </w:p>
        </w:tc>
        <w:tc>
          <w:tcPr>
            <w:tcW w:w="2595" w:type="dxa"/>
            <w:gridSpan w:val="3"/>
          </w:tcPr>
          <w:p w:rsidR="003A7305" w:rsidRDefault="004173E6">
            <w:pPr>
              <w:pStyle w:val="TableParagraph"/>
              <w:spacing w:before="54"/>
              <w:ind w:left="52"/>
              <w:rPr>
                <w:sz w:val="18"/>
              </w:rPr>
            </w:pPr>
            <w:r>
              <w:rPr>
                <w:color w:val="231F20"/>
                <w:sz w:val="18"/>
              </w:rPr>
              <w:t>Andet:</w:t>
            </w:r>
          </w:p>
        </w:tc>
      </w:tr>
      <w:tr w:rsidR="003A7305">
        <w:trPr>
          <w:trHeight w:val="552"/>
        </w:trPr>
        <w:tc>
          <w:tcPr>
            <w:tcW w:w="5290" w:type="dxa"/>
            <w:gridSpan w:val="4"/>
          </w:tcPr>
          <w:p w:rsidR="003A7305" w:rsidRDefault="004173E6">
            <w:pPr>
              <w:pStyle w:val="TableParagraph"/>
              <w:spacing w:before="54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Dato for eftersyn:</w:t>
            </w:r>
          </w:p>
        </w:tc>
        <w:tc>
          <w:tcPr>
            <w:tcW w:w="4915" w:type="dxa"/>
            <w:gridSpan w:val="5"/>
          </w:tcPr>
          <w:p w:rsidR="003A7305" w:rsidRDefault="004173E6">
            <w:pPr>
              <w:pStyle w:val="TableParagraph"/>
              <w:spacing w:before="54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Eftersyn udført af:</w:t>
            </w:r>
          </w:p>
        </w:tc>
      </w:tr>
      <w:tr w:rsidR="003A7305">
        <w:trPr>
          <w:trHeight w:val="557"/>
        </w:trPr>
        <w:tc>
          <w:tcPr>
            <w:tcW w:w="3286" w:type="dxa"/>
          </w:tcPr>
          <w:p w:rsidR="003A7305" w:rsidRDefault="004173E6">
            <w:pPr>
              <w:pStyle w:val="TableParagraph"/>
              <w:spacing w:before="75" w:line="213" w:lineRule="auto"/>
              <w:ind w:left="56" w:hanging="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NB </w:t>
            </w:r>
            <w:r>
              <w:rPr>
                <w:color w:val="231F20"/>
                <w:sz w:val="18"/>
              </w:rPr>
              <w:t>Se først brugsanvisningen for relevante eftersynspunkter</w:t>
            </w:r>
          </w:p>
        </w:tc>
        <w:tc>
          <w:tcPr>
            <w:tcW w:w="709" w:type="dxa"/>
          </w:tcPr>
          <w:p w:rsidR="003A7305" w:rsidRDefault="004173E6">
            <w:pPr>
              <w:pStyle w:val="TableParagraph"/>
              <w:spacing w:before="54"/>
              <w:ind w:left="179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00A650"/>
                <w:sz w:val="40"/>
              </w:rPr>
              <w:t>✓</w:t>
            </w:r>
          </w:p>
        </w:tc>
        <w:tc>
          <w:tcPr>
            <w:tcW w:w="752" w:type="dxa"/>
          </w:tcPr>
          <w:p w:rsidR="003A7305" w:rsidRDefault="004173E6">
            <w:pPr>
              <w:pStyle w:val="TableParagraph"/>
              <w:spacing w:before="54"/>
              <w:ind w:left="200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B2312F"/>
                <w:sz w:val="40"/>
              </w:rPr>
              <w:t>÷</w:t>
            </w:r>
          </w:p>
        </w:tc>
        <w:tc>
          <w:tcPr>
            <w:tcW w:w="895" w:type="dxa"/>
            <w:gridSpan w:val="2"/>
          </w:tcPr>
          <w:p w:rsidR="003A7305" w:rsidRDefault="004173E6">
            <w:pPr>
              <w:pStyle w:val="TableParagraph"/>
              <w:spacing w:before="54"/>
              <w:jc w:val="center"/>
              <w:rPr>
                <w:rFonts w:ascii="FontAwesome6Pro-Solid" w:hAnsi="FontAwesome6Pro-Solid"/>
                <w:b/>
                <w:sz w:val="40"/>
              </w:rPr>
            </w:pPr>
            <w:r>
              <w:rPr>
                <w:rFonts w:ascii="FontAwesome6Pro-Solid" w:hAnsi="FontAwesome6Pro-Solid"/>
                <w:b/>
                <w:color w:val="205E9E"/>
                <w:sz w:val="40"/>
              </w:rPr>
              <w:t>×</w:t>
            </w:r>
          </w:p>
        </w:tc>
        <w:tc>
          <w:tcPr>
            <w:tcW w:w="2747" w:type="dxa"/>
            <w:gridSpan w:val="2"/>
          </w:tcPr>
          <w:p w:rsidR="003A7305" w:rsidRDefault="004173E6">
            <w:pPr>
              <w:pStyle w:val="TableParagraph"/>
              <w:spacing w:before="54"/>
              <w:ind w:left="53"/>
              <w:rPr>
                <w:sz w:val="18"/>
              </w:rPr>
            </w:pPr>
            <w:r>
              <w:rPr>
                <w:color w:val="231F20"/>
                <w:sz w:val="18"/>
              </w:rPr>
              <w:t>Bemærkninger</w:t>
            </w:r>
          </w:p>
        </w:tc>
        <w:tc>
          <w:tcPr>
            <w:tcW w:w="865" w:type="dxa"/>
          </w:tcPr>
          <w:p w:rsidR="003A7305" w:rsidRDefault="004173E6">
            <w:pPr>
              <w:pStyle w:val="TableParagraph"/>
              <w:spacing w:before="50" w:line="250" w:lineRule="atLeast"/>
              <w:ind w:left="109" w:hanging="4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Kasseres </w:t>
            </w:r>
            <w:r>
              <w:rPr>
                <w:color w:val="231F20"/>
                <w:sz w:val="18"/>
              </w:rPr>
              <w:t>(Ja/Nej)</w:t>
            </w:r>
          </w:p>
        </w:tc>
        <w:tc>
          <w:tcPr>
            <w:tcW w:w="951" w:type="dxa"/>
          </w:tcPr>
          <w:p w:rsidR="003A7305" w:rsidRDefault="004173E6">
            <w:pPr>
              <w:pStyle w:val="TableParagraph"/>
              <w:spacing w:before="50" w:line="250" w:lineRule="atLeast"/>
              <w:ind w:left="287" w:hanging="8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Udført </w:t>
            </w:r>
            <w:r>
              <w:rPr>
                <w:color w:val="231F20"/>
                <w:sz w:val="18"/>
              </w:rPr>
              <w:t>dato</w:t>
            </w: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4173E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Stigebeslag ok</w:t>
            </w:r>
          </w:p>
          <w:p w:rsidR="003A7305" w:rsidRDefault="004173E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Ej skæve, løse m.m.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4173E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Kæder ok</w:t>
            </w:r>
          </w:p>
          <w:p w:rsidR="003A7305" w:rsidRDefault="004173E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Ej løs befæstning, kæde itu m.m.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4173E6">
            <w:pPr>
              <w:pStyle w:val="TableParagraph"/>
              <w:spacing w:before="73" w:line="216" w:lineRule="auto"/>
              <w:ind w:left="56" w:right="143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Vanger ok. </w:t>
            </w:r>
            <w:r>
              <w:rPr>
                <w:color w:val="231F20"/>
                <w:sz w:val="18"/>
              </w:rPr>
              <w:t>Ej skæve, flækkede, slidte, buler revner, m.m.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4173E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Trin ok</w:t>
            </w:r>
          </w:p>
          <w:p w:rsidR="003A7305" w:rsidRDefault="004173E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Ej skæve. løse m.m.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4173E6">
            <w:pPr>
              <w:pStyle w:val="TableParagraph"/>
              <w:spacing w:before="54" w:line="233" w:lineRule="exact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Stigedupper ok</w:t>
            </w:r>
          </w:p>
          <w:p w:rsidR="003A7305" w:rsidRDefault="004173E6">
            <w:pPr>
              <w:pStyle w:val="TableParagraph"/>
              <w:spacing w:line="233" w:lineRule="exact"/>
              <w:ind w:left="56"/>
              <w:rPr>
                <w:sz w:val="18"/>
              </w:rPr>
            </w:pPr>
            <w:r>
              <w:rPr>
                <w:color w:val="231F20"/>
                <w:sz w:val="18"/>
              </w:rPr>
              <w:t>Ej skæve, revnede, slidte,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733"/>
        </w:trPr>
        <w:tc>
          <w:tcPr>
            <w:tcW w:w="3286" w:type="dxa"/>
          </w:tcPr>
          <w:p w:rsidR="003A7305" w:rsidRDefault="004173E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Efterbehandling ok</w:t>
            </w:r>
          </w:p>
          <w:p w:rsidR="003A7305" w:rsidRDefault="004173E6">
            <w:pPr>
              <w:pStyle w:val="TableParagraph"/>
              <w:spacing w:before="10"/>
              <w:ind w:left="56"/>
              <w:rPr>
                <w:sz w:val="18"/>
              </w:rPr>
            </w:pPr>
            <w:r>
              <w:rPr>
                <w:color w:val="3E403E"/>
                <w:sz w:val="18"/>
              </w:rPr>
              <w:t>F.eks. ej skader på lakering mv.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5"/>
        </w:trPr>
        <w:tc>
          <w:tcPr>
            <w:tcW w:w="3286" w:type="dxa"/>
          </w:tcPr>
          <w:p w:rsidR="003A7305" w:rsidRDefault="004173E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Tegn på misbrug</w:t>
            </w:r>
          </w:p>
        </w:tc>
        <w:tc>
          <w:tcPr>
            <w:tcW w:w="709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0"/>
        </w:trPr>
        <w:tc>
          <w:tcPr>
            <w:tcW w:w="3286" w:type="dxa"/>
            <w:tcBorders>
              <w:bottom w:val="single" w:sz="6" w:space="0" w:color="231F20"/>
            </w:tcBorders>
          </w:tcPr>
          <w:p w:rsidR="003A7305" w:rsidRDefault="004173E6">
            <w:pPr>
              <w:pStyle w:val="TableParagraph"/>
              <w:spacing w:before="54"/>
              <w:ind w:left="56"/>
              <w:rPr>
                <w:b/>
                <w:sz w:val="18"/>
              </w:rPr>
            </w:pPr>
            <w:r>
              <w:rPr>
                <w:b/>
                <w:color w:val="3E403E"/>
                <w:sz w:val="18"/>
              </w:rPr>
              <w:t>Vakkelvorn ved brug</w:t>
            </w:r>
          </w:p>
        </w:tc>
        <w:tc>
          <w:tcPr>
            <w:tcW w:w="709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bottom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670"/>
        </w:trPr>
        <w:tc>
          <w:tcPr>
            <w:tcW w:w="3286" w:type="dxa"/>
            <w:tcBorders>
              <w:top w:val="single" w:sz="6" w:space="0" w:color="231F20"/>
            </w:tcBorders>
          </w:tcPr>
          <w:p w:rsidR="003A7305" w:rsidRDefault="004173E6">
            <w:pPr>
              <w:pStyle w:val="TableParagraph"/>
              <w:spacing w:before="49"/>
              <w:ind w:left="56"/>
              <w:rPr>
                <w:sz w:val="18"/>
              </w:rPr>
            </w:pPr>
            <w:r>
              <w:rPr>
                <w:color w:val="3E403E"/>
                <w:sz w:val="18"/>
              </w:rPr>
              <w:t>Kan stigens godkendes?</w:t>
            </w:r>
          </w:p>
        </w:tc>
        <w:tc>
          <w:tcPr>
            <w:tcW w:w="709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2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7" w:type="dxa"/>
            <w:gridSpan w:val="2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top w:val="single" w:sz="6" w:space="0" w:color="231F20"/>
            </w:tcBorders>
          </w:tcPr>
          <w:p w:rsidR="003A7305" w:rsidRDefault="003A73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305">
        <w:trPr>
          <w:trHeight w:val="2254"/>
        </w:trPr>
        <w:tc>
          <w:tcPr>
            <w:tcW w:w="5642" w:type="dxa"/>
            <w:gridSpan w:val="5"/>
          </w:tcPr>
          <w:p w:rsidR="003A7305" w:rsidRDefault="004173E6">
            <w:pPr>
              <w:pStyle w:val="TableParagraph"/>
              <w:numPr>
                <w:ilvl w:val="0"/>
                <w:numId w:val="6"/>
              </w:numPr>
              <w:tabs>
                <w:tab w:val="left" w:pos="595"/>
              </w:tabs>
              <w:spacing w:before="154" w:line="377" w:lineRule="exact"/>
              <w:ind w:hanging="539"/>
              <w:rPr>
                <w:sz w:val="18"/>
              </w:rPr>
            </w:pPr>
            <w:r>
              <w:rPr>
                <w:color w:val="231F20"/>
                <w:sz w:val="18"/>
              </w:rPr>
              <w:t>Undersøgt og fundet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ok</w:t>
            </w:r>
          </w:p>
          <w:p w:rsidR="003A7305" w:rsidRDefault="004173E6">
            <w:pPr>
              <w:pStyle w:val="TableParagraph"/>
              <w:spacing w:line="363" w:lineRule="exact"/>
              <w:ind w:left="104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B2312F"/>
                <w:position w:val="-9"/>
                <w:sz w:val="40"/>
              </w:rPr>
              <w:t xml:space="preserve">÷ </w:t>
            </w:r>
            <w:r>
              <w:rPr>
                <w:color w:val="231F20"/>
                <w:sz w:val="18"/>
              </w:rPr>
              <w:t>Undersøgt og fundet defekt</w:t>
            </w:r>
          </w:p>
          <w:p w:rsidR="003A7305" w:rsidRDefault="004173E6">
            <w:pPr>
              <w:pStyle w:val="TableParagraph"/>
              <w:spacing w:line="387" w:lineRule="exact"/>
              <w:ind w:left="152"/>
              <w:rPr>
                <w:sz w:val="18"/>
              </w:rPr>
            </w:pPr>
            <w:r>
              <w:rPr>
                <w:rFonts w:ascii="FontAwesome6Pro-Solid" w:hAnsi="FontAwesome6Pro-Solid"/>
                <w:b/>
                <w:color w:val="205E9E"/>
                <w:position w:val="-11"/>
                <w:sz w:val="40"/>
              </w:rPr>
              <w:t xml:space="preserve">× </w:t>
            </w:r>
            <w:r>
              <w:rPr>
                <w:color w:val="231F20"/>
                <w:sz w:val="18"/>
              </w:rPr>
              <w:t>Ikke relevant</w:t>
            </w:r>
          </w:p>
        </w:tc>
        <w:tc>
          <w:tcPr>
            <w:tcW w:w="4563" w:type="dxa"/>
            <w:gridSpan w:val="4"/>
          </w:tcPr>
          <w:p w:rsidR="003A7305" w:rsidRDefault="004173E6">
            <w:pPr>
              <w:pStyle w:val="TableParagraph"/>
              <w:spacing w:before="54"/>
              <w:ind w:left="53"/>
              <w:rPr>
                <w:sz w:val="17"/>
              </w:rPr>
            </w:pPr>
            <w:r>
              <w:rPr>
                <w:b/>
                <w:color w:val="3E403E"/>
                <w:sz w:val="17"/>
              </w:rPr>
              <w:t xml:space="preserve">Fabrikat: </w:t>
            </w:r>
            <w:r>
              <w:rPr>
                <w:color w:val="3E403E"/>
                <w:sz w:val="17"/>
              </w:rPr>
              <w:t>Stigens fabrikat</w:t>
            </w:r>
          </w:p>
          <w:p w:rsidR="003A7305" w:rsidRDefault="004173E6">
            <w:pPr>
              <w:pStyle w:val="TableParagraph"/>
              <w:spacing w:before="65"/>
              <w:ind w:left="53"/>
              <w:rPr>
                <w:sz w:val="17"/>
              </w:rPr>
            </w:pPr>
            <w:r>
              <w:rPr>
                <w:b/>
                <w:color w:val="3E403E"/>
                <w:sz w:val="17"/>
              </w:rPr>
              <w:t xml:space="preserve">Dato: </w:t>
            </w:r>
            <w:r>
              <w:rPr>
                <w:color w:val="3E403E"/>
                <w:sz w:val="17"/>
              </w:rPr>
              <w:t>Dato for gennemført eftersyn</w:t>
            </w:r>
          </w:p>
          <w:p w:rsidR="003A7305" w:rsidRDefault="004173E6">
            <w:pPr>
              <w:pStyle w:val="TableParagraph"/>
              <w:spacing w:before="64" w:line="247" w:lineRule="auto"/>
              <w:ind w:left="53" w:right="960"/>
              <w:rPr>
                <w:sz w:val="17"/>
              </w:rPr>
            </w:pPr>
            <w:r>
              <w:rPr>
                <w:b/>
                <w:color w:val="3E403E"/>
                <w:sz w:val="17"/>
              </w:rPr>
              <w:t>Stigen</w:t>
            </w:r>
            <w:r>
              <w:rPr>
                <w:b/>
                <w:color w:val="3E403E"/>
                <w:spacing w:val="-22"/>
                <w:sz w:val="17"/>
              </w:rPr>
              <w:t xml:space="preserve"> </w:t>
            </w:r>
            <w:r>
              <w:rPr>
                <w:b/>
                <w:color w:val="3E403E"/>
                <w:sz w:val="17"/>
              </w:rPr>
              <w:t>er</w:t>
            </w:r>
            <w:r>
              <w:rPr>
                <w:b/>
                <w:color w:val="3E403E"/>
                <w:spacing w:val="-22"/>
                <w:sz w:val="17"/>
              </w:rPr>
              <w:t xml:space="preserve"> </w:t>
            </w:r>
            <w:r>
              <w:rPr>
                <w:b/>
                <w:color w:val="3E403E"/>
                <w:sz w:val="17"/>
              </w:rPr>
              <w:t>udført</w:t>
            </w:r>
            <w:r>
              <w:rPr>
                <w:b/>
                <w:color w:val="3E403E"/>
                <w:spacing w:val="-22"/>
                <w:sz w:val="17"/>
              </w:rPr>
              <w:t xml:space="preserve"> </w:t>
            </w:r>
            <w:r>
              <w:rPr>
                <w:b/>
                <w:color w:val="3E403E"/>
                <w:sz w:val="17"/>
              </w:rPr>
              <w:t>i</w:t>
            </w:r>
            <w:r>
              <w:rPr>
                <w:b/>
                <w:color w:val="3E403E"/>
                <w:spacing w:val="-22"/>
                <w:sz w:val="17"/>
              </w:rPr>
              <w:t xml:space="preserve"> </w:t>
            </w:r>
            <w:r>
              <w:rPr>
                <w:b/>
                <w:color w:val="3E403E"/>
                <w:sz w:val="17"/>
              </w:rPr>
              <w:t>henhold</w:t>
            </w:r>
            <w:r>
              <w:rPr>
                <w:b/>
                <w:color w:val="3E403E"/>
                <w:spacing w:val="-22"/>
                <w:sz w:val="17"/>
              </w:rPr>
              <w:t xml:space="preserve"> </w:t>
            </w:r>
            <w:r>
              <w:rPr>
                <w:b/>
                <w:color w:val="3E403E"/>
                <w:sz w:val="17"/>
              </w:rPr>
              <w:t>til:</w:t>
            </w:r>
            <w:r>
              <w:rPr>
                <w:b/>
                <w:color w:val="3E403E"/>
                <w:spacing w:val="-21"/>
                <w:sz w:val="17"/>
              </w:rPr>
              <w:t xml:space="preserve"> </w:t>
            </w:r>
            <w:r>
              <w:rPr>
                <w:color w:val="3E403E"/>
                <w:sz w:val="17"/>
              </w:rPr>
              <w:t>Standard</w:t>
            </w:r>
            <w:r>
              <w:rPr>
                <w:color w:val="3E403E"/>
                <w:spacing w:val="-22"/>
                <w:sz w:val="17"/>
              </w:rPr>
              <w:t xml:space="preserve"> </w:t>
            </w:r>
            <w:r>
              <w:rPr>
                <w:color w:val="3E403E"/>
                <w:sz w:val="17"/>
              </w:rPr>
              <w:t>EN131, Andet</w:t>
            </w:r>
            <w:r>
              <w:rPr>
                <w:color w:val="3E403E"/>
                <w:spacing w:val="-5"/>
                <w:sz w:val="17"/>
              </w:rPr>
              <w:t xml:space="preserve"> </w:t>
            </w:r>
            <w:r>
              <w:rPr>
                <w:color w:val="3E403E"/>
                <w:sz w:val="17"/>
              </w:rPr>
              <w:t>(afkrydsning)</w:t>
            </w:r>
          </w:p>
          <w:p w:rsidR="003A7305" w:rsidRDefault="004173E6">
            <w:pPr>
              <w:pStyle w:val="TableParagraph"/>
              <w:spacing w:before="59"/>
              <w:ind w:left="53"/>
              <w:rPr>
                <w:sz w:val="17"/>
              </w:rPr>
            </w:pPr>
            <w:r>
              <w:rPr>
                <w:b/>
                <w:color w:val="3E403E"/>
                <w:sz w:val="17"/>
              </w:rPr>
              <w:t xml:space="preserve">Materiale: </w:t>
            </w:r>
            <w:r>
              <w:rPr>
                <w:color w:val="3E403E"/>
                <w:sz w:val="17"/>
              </w:rPr>
              <w:t>Træ, aluminium mv.</w:t>
            </w:r>
          </w:p>
          <w:p w:rsidR="003A7305" w:rsidRDefault="004173E6">
            <w:pPr>
              <w:pStyle w:val="TableParagraph"/>
              <w:spacing w:before="65" w:line="249" w:lineRule="auto"/>
              <w:ind w:left="53" w:right="141"/>
              <w:rPr>
                <w:sz w:val="17"/>
              </w:rPr>
            </w:pPr>
            <w:r>
              <w:rPr>
                <w:b/>
                <w:color w:val="3E403E"/>
                <w:w w:val="95"/>
                <w:sz w:val="17"/>
              </w:rPr>
              <w:t xml:space="preserve">Stigetype: </w:t>
            </w:r>
            <w:r>
              <w:rPr>
                <w:color w:val="3E403E"/>
                <w:w w:val="95"/>
                <w:sz w:val="17"/>
              </w:rPr>
              <w:t>enkeltstige, trappestige, wienerstige, skydestige, rullestige, kombistige eller lignende</w:t>
            </w:r>
          </w:p>
        </w:tc>
      </w:tr>
    </w:tbl>
    <w:p w:rsidR="004173E6" w:rsidRDefault="004173E6" w:rsidP="009617B4">
      <w:pPr>
        <w:pStyle w:val="Brdtekst"/>
        <w:spacing w:line="365" w:lineRule="exact"/>
        <w:ind w:left="130"/>
      </w:pPr>
      <w:bookmarkStart w:id="0" w:name="_GoBack"/>
      <w:bookmarkEnd w:id="0"/>
    </w:p>
    <w:sectPr w:rsidR="004173E6" w:rsidSect="009617B4">
      <w:headerReference w:type="default" r:id="rId7"/>
      <w:pgSz w:w="11910" w:h="16840"/>
      <w:pgMar w:top="1320" w:right="540" w:bottom="280" w:left="720" w:header="68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69" w:rsidRDefault="00EE5569">
      <w:r>
        <w:separator/>
      </w:r>
    </w:p>
  </w:endnote>
  <w:endnote w:type="continuationSeparator" w:id="0">
    <w:p w:rsidR="00EE5569" w:rsidRDefault="00EE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ontAwesome6Pro-Solid">
    <w:altName w:val="FontAwesome6Pro-Solid"/>
    <w:panose1 w:val="02000903000000000000"/>
    <w:charset w:val="00"/>
    <w:family w:val="auto"/>
    <w:notTrueType/>
    <w:pitch w:val="variable"/>
    <w:sig w:usb0="8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-ExtraLight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69" w:rsidRDefault="00EE5569">
      <w:r>
        <w:separator/>
      </w:r>
    </w:p>
  </w:footnote>
  <w:footnote w:type="continuationSeparator" w:id="0">
    <w:p w:rsidR="00EE5569" w:rsidRDefault="00EE5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05" w:rsidRDefault="003A7305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3A8"/>
    <w:multiLevelType w:val="hybridMultilevel"/>
    <w:tmpl w:val="A3045450"/>
    <w:lvl w:ilvl="0" w:tplc="EFEE43BE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4288E8A6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BED0CCB8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4942E0CE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33EA97C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6FA47800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F5F4525E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6820003A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0A26A92E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1" w15:restartNumberingAfterBreak="0">
    <w:nsid w:val="08AE2AF0"/>
    <w:multiLevelType w:val="hybridMultilevel"/>
    <w:tmpl w:val="D65E7E42"/>
    <w:lvl w:ilvl="0" w:tplc="407C32A2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C8E445D8">
      <w:numFmt w:val="bullet"/>
      <w:lvlText w:val="•"/>
      <w:lvlJc w:val="left"/>
      <w:pPr>
        <w:ind w:left="1103" w:hanging="538"/>
      </w:pPr>
      <w:rPr>
        <w:rFonts w:hint="default"/>
        <w:lang w:val="en-GB" w:eastAsia="en-US" w:bidi="ar-SA"/>
      </w:rPr>
    </w:lvl>
    <w:lvl w:ilvl="2" w:tplc="E08C09D6">
      <w:numFmt w:val="bullet"/>
      <w:lvlText w:val="•"/>
      <w:lvlJc w:val="left"/>
      <w:pPr>
        <w:ind w:left="1607" w:hanging="538"/>
      </w:pPr>
      <w:rPr>
        <w:rFonts w:hint="default"/>
        <w:lang w:val="en-GB" w:eastAsia="en-US" w:bidi="ar-SA"/>
      </w:rPr>
    </w:lvl>
    <w:lvl w:ilvl="3" w:tplc="A8148C16">
      <w:numFmt w:val="bullet"/>
      <w:lvlText w:val="•"/>
      <w:lvlJc w:val="left"/>
      <w:pPr>
        <w:ind w:left="2111" w:hanging="538"/>
      </w:pPr>
      <w:rPr>
        <w:rFonts w:hint="default"/>
        <w:lang w:val="en-GB" w:eastAsia="en-US" w:bidi="ar-SA"/>
      </w:rPr>
    </w:lvl>
    <w:lvl w:ilvl="4" w:tplc="D2E05CCE">
      <w:numFmt w:val="bullet"/>
      <w:lvlText w:val="•"/>
      <w:lvlJc w:val="left"/>
      <w:pPr>
        <w:ind w:left="2614" w:hanging="538"/>
      </w:pPr>
      <w:rPr>
        <w:rFonts w:hint="default"/>
        <w:lang w:val="en-GB" w:eastAsia="en-US" w:bidi="ar-SA"/>
      </w:rPr>
    </w:lvl>
    <w:lvl w:ilvl="5" w:tplc="CCE64E8A">
      <w:numFmt w:val="bullet"/>
      <w:lvlText w:val="•"/>
      <w:lvlJc w:val="left"/>
      <w:pPr>
        <w:ind w:left="3118" w:hanging="538"/>
      </w:pPr>
      <w:rPr>
        <w:rFonts w:hint="default"/>
        <w:lang w:val="en-GB" w:eastAsia="en-US" w:bidi="ar-SA"/>
      </w:rPr>
    </w:lvl>
    <w:lvl w:ilvl="6" w:tplc="7562D628">
      <w:numFmt w:val="bullet"/>
      <w:lvlText w:val="•"/>
      <w:lvlJc w:val="left"/>
      <w:pPr>
        <w:ind w:left="3622" w:hanging="538"/>
      </w:pPr>
      <w:rPr>
        <w:rFonts w:hint="default"/>
        <w:lang w:val="en-GB" w:eastAsia="en-US" w:bidi="ar-SA"/>
      </w:rPr>
    </w:lvl>
    <w:lvl w:ilvl="7" w:tplc="59D232C0">
      <w:numFmt w:val="bullet"/>
      <w:lvlText w:val="•"/>
      <w:lvlJc w:val="left"/>
      <w:pPr>
        <w:ind w:left="4125" w:hanging="538"/>
      </w:pPr>
      <w:rPr>
        <w:rFonts w:hint="default"/>
        <w:lang w:val="en-GB" w:eastAsia="en-US" w:bidi="ar-SA"/>
      </w:rPr>
    </w:lvl>
    <w:lvl w:ilvl="8" w:tplc="7A5C8962">
      <w:numFmt w:val="bullet"/>
      <w:lvlText w:val="•"/>
      <w:lvlJc w:val="left"/>
      <w:pPr>
        <w:ind w:left="4629" w:hanging="538"/>
      </w:pPr>
      <w:rPr>
        <w:rFonts w:hint="default"/>
        <w:lang w:val="en-GB" w:eastAsia="en-US" w:bidi="ar-SA"/>
      </w:rPr>
    </w:lvl>
  </w:abstractNum>
  <w:abstractNum w:abstractNumId="2" w15:restartNumberingAfterBreak="0">
    <w:nsid w:val="24A80984"/>
    <w:multiLevelType w:val="hybridMultilevel"/>
    <w:tmpl w:val="9822CE78"/>
    <w:lvl w:ilvl="0" w:tplc="65FAABF2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DFAE99A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7B1C7CAE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B030CC78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D07C9A5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828A679A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D7B4C80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9624490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BF8263E0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3" w15:restartNumberingAfterBreak="0">
    <w:nsid w:val="33B438F7"/>
    <w:multiLevelType w:val="hybridMultilevel"/>
    <w:tmpl w:val="382A11E6"/>
    <w:lvl w:ilvl="0" w:tplc="18EC89E6">
      <w:numFmt w:val="bullet"/>
      <w:lvlText w:val="✓"/>
      <w:lvlJc w:val="left"/>
      <w:pPr>
        <w:ind w:left="665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AECC6418">
      <w:numFmt w:val="bullet"/>
      <w:lvlText w:val="•"/>
      <w:lvlJc w:val="left"/>
      <w:pPr>
        <w:ind w:left="1597" w:hanging="491"/>
      </w:pPr>
      <w:rPr>
        <w:rFonts w:hint="default"/>
        <w:lang w:val="en-GB" w:eastAsia="en-US" w:bidi="ar-SA"/>
      </w:rPr>
    </w:lvl>
    <w:lvl w:ilvl="2" w:tplc="77E4F1C8">
      <w:numFmt w:val="bullet"/>
      <w:lvlText w:val="•"/>
      <w:lvlJc w:val="left"/>
      <w:pPr>
        <w:ind w:left="2534" w:hanging="491"/>
      </w:pPr>
      <w:rPr>
        <w:rFonts w:hint="default"/>
        <w:lang w:val="en-GB" w:eastAsia="en-US" w:bidi="ar-SA"/>
      </w:rPr>
    </w:lvl>
    <w:lvl w:ilvl="3" w:tplc="3416A4E0">
      <w:numFmt w:val="bullet"/>
      <w:lvlText w:val="•"/>
      <w:lvlJc w:val="left"/>
      <w:pPr>
        <w:ind w:left="3471" w:hanging="491"/>
      </w:pPr>
      <w:rPr>
        <w:rFonts w:hint="default"/>
        <w:lang w:val="en-GB" w:eastAsia="en-US" w:bidi="ar-SA"/>
      </w:rPr>
    </w:lvl>
    <w:lvl w:ilvl="4" w:tplc="C87A9E48">
      <w:numFmt w:val="bullet"/>
      <w:lvlText w:val="•"/>
      <w:lvlJc w:val="left"/>
      <w:pPr>
        <w:ind w:left="4408" w:hanging="491"/>
      </w:pPr>
      <w:rPr>
        <w:rFonts w:hint="default"/>
        <w:lang w:val="en-GB" w:eastAsia="en-US" w:bidi="ar-SA"/>
      </w:rPr>
    </w:lvl>
    <w:lvl w:ilvl="5" w:tplc="AF8290A6">
      <w:numFmt w:val="bullet"/>
      <w:lvlText w:val="•"/>
      <w:lvlJc w:val="left"/>
      <w:pPr>
        <w:ind w:left="5345" w:hanging="491"/>
      </w:pPr>
      <w:rPr>
        <w:rFonts w:hint="default"/>
        <w:lang w:val="en-GB" w:eastAsia="en-US" w:bidi="ar-SA"/>
      </w:rPr>
    </w:lvl>
    <w:lvl w:ilvl="6" w:tplc="A6C2DCEA">
      <w:numFmt w:val="bullet"/>
      <w:lvlText w:val="•"/>
      <w:lvlJc w:val="left"/>
      <w:pPr>
        <w:ind w:left="6282" w:hanging="491"/>
      </w:pPr>
      <w:rPr>
        <w:rFonts w:hint="default"/>
        <w:lang w:val="en-GB" w:eastAsia="en-US" w:bidi="ar-SA"/>
      </w:rPr>
    </w:lvl>
    <w:lvl w:ilvl="7" w:tplc="B0508F5E">
      <w:numFmt w:val="bullet"/>
      <w:lvlText w:val="•"/>
      <w:lvlJc w:val="left"/>
      <w:pPr>
        <w:ind w:left="7219" w:hanging="491"/>
      </w:pPr>
      <w:rPr>
        <w:rFonts w:hint="default"/>
        <w:lang w:val="en-GB" w:eastAsia="en-US" w:bidi="ar-SA"/>
      </w:rPr>
    </w:lvl>
    <w:lvl w:ilvl="8" w:tplc="790066D4">
      <w:numFmt w:val="bullet"/>
      <w:lvlText w:val="•"/>
      <w:lvlJc w:val="left"/>
      <w:pPr>
        <w:ind w:left="8156" w:hanging="491"/>
      </w:pPr>
      <w:rPr>
        <w:rFonts w:hint="default"/>
        <w:lang w:val="en-GB" w:eastAsia="en-US" w:bidi="ar-SA"/>
      </w:rPr>
    </w:lvl>
  </w:abstractNum>
  <w:abstractNum w:abstractNumId="4" w15:restartNumberingAfterBreak="0">
    <w:nsid w:val="5B412050"/>
    <w:multiLevelType w:val="hybridMultilevel"/>
    <w:tmpl w:val="99864D14"/>
    <w:lvl w:ilvl="0" w:tplc="6B32B566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9FB202FC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B8F2B5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C1847FFA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2982B816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92DEE93C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329CEE42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F8706512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F07A0974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5" w15:restartNumberingAfterBreak="0">
    <w:nsid w:val="6198409B"/>
    <w:multiLevelType w:val="hybridMultilevel"/>
    <w:tmpl w:val="5804FD3C"/>
    <w:lvl w:ilvl="0" w:tplc="8CDA1F88">
      <w:numFmt w:val="bullet"/>
      <w:lvlText w:val="✓"/>
      <w:lvlJc w:val="left"/>
      <w:pPr>
        <w:ind w:left="594" w:hanging="491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286E4902">
      <w:numFmt w:val="bullet"/>
      <w:lvlText w:val="•"/>
      <w:lvlJc w:val="left"/>
      <w:pPr>
        <w:ind w:left="1087" w:hanging="491"/>
      </w:pPr>
      <w:rPr>
        <w:rFonts w:hint="default"/>
        <w:lang w:val="en-GB" w:eastAsia="en-US" w:bidi="ar-SA"/>
      </w:rPr>
    </w:lvl>
    <w:lvl w:ilvl="2" w:tplc="4710BC2A">
      <w:numFmt w:val="bullet"/>
      <w:lvlText w:val="•"/>
      <w:lvlJc w:val="left"/>
      <w:pPr>
        <w:ind w:left="1575" w:hanging="491"/>
      </w:pPr>
      <w:rPr>
        <w:rFonts w:hint="default"/>
        <w:lang w:val="en-GB" w:eastAsia="en-US" w:bidi="ar-SA"/>
      </w:rPr>
    </w:lvl>
    <w:lvl w:ilvl="3" w:tplc="0FA467B6">
      <w:numFmt w:val="bullet"/>
      <w:lvlText w:val="•"/>
      <w:lvlJc w:val="left"/>
      <w:pPr>
        <w:ind w:left="2063" w:hanging="491"/>
      </w:pPr>
      <w:rPr>
        <w:rFonts w:hint="default"/>
        <w:lang w:val="en-GB" w:eastAsia="en-US" w:bidi="ar-SA"/>
      </w:rPr>
    </w:lvl>
    <w:lvl w:ilvl="4" w:tplc="07DE204E">
      <w:numFmt w:val="bullet"/>
      <w:lvlText w:val="•"/>
      <w:lvlJc w:val="left"/>
      <w:pPr>
        <w:ind w:left="2551" w:hanging="491"/>
      </w:pPr>
      <w:rPr>
        <w:rFonts w:hint="default"/>
        <w:lang w:val="en-GB" w:eastAsia="en-US" w:bidi="ar-SA"/>
      </w:rPr>
    </w:lvl>
    <w:lvl w:ilvl="5" w:tplc="CFC67924">
      <w:numFmt w:val="bullet"/>
      <w:lvlText w:val="•"/>
      <w:lvlJc w:val="left"/>
      <w:pPr>
        <w:ind w:left="3039" w:hanging="491"/>
      </w:pPr>
      <w:rPr>
        <w:rFonts w:hint="default"/>
        <w:lang w:val="en-GB" w:eastAsia="en-US" w:bidi="ar-SA"/>
      </w:rPr>
    </w:lvl>
    <w:lvl w:ilvl="6" w:tplc="E2161816">
      <w:numFmt w:val="bullet"/>
      <w:lvlText w:val="•"/>
      <w:lvlJc w:val="left"/>
      <w:pPr>
        <w:ind w:left="3526" w:hanging="491"/>
      </w:pPr>
      <w:rPr>
        <w:rFonts w:hint="default"/>
        <w:lang w:val="en-GB" w:eastAsia="en-US" w:bidi="ar-SA"/>
      </w:rPr>
    </w:lvl>
    <w:lvl w:ilvl="7" w:tplc="7C58D9B6">
      <w:numFmt w:val="bullet"/>
      <w:lvlText w:val="•"/>
      <w:lvlJc w:val="left"/>
      <w:pPr>
        <w:ind w:left="4014" w:hanging="491"/>
      </w:pPr>
      <w:rPr>
        <w:rFonts w:hint="default"/>
        <w:lang w:val="en-GB" w:eastAsia="en-US" w:bidi="ar-SA"/>
      </w:rPr>
    </w:lvl>
    <w:lvl w:ilvl="8" w:tplc="DE748B7A">
      <w:numFmt w:val="bullet"/>
      <w:lvlText w:val="•"/>
      <w:lvlJc w:val="left"/>
      <w:pPr>
        <w:ind w:left="4502" w:hanging="491"/>
      </w:pPr>
      <w:rPr>
        <w:rFonts w:hint="default"/>
        <w:lang w:val="en-GB" w:eastAsia="en-US" w:bidi="ar-SA"/>
      </w:rPr>
    </w:lvl>
  </w:abstractNum>
  <w:abstractNum w:abstractNumId="6" w15:restartNumberingAfterBreak="0">
    <w:nsid w:val="777C0FF2"/>
    <w:multiLevelType w:val="hybridMultilevel"/>
    <w:tmpl w:val="D0A4E342"/>
    <w:lvl w:ilvl="0" w:tplc="0F686E54">
      <w:numFmt w:val="bullet"/>
      <w:lvlText w:val="✓"/>
      <w:lvlJc w:val="left"/>
      <w:pPr>
        <w:ind w:left="594" w:hanging="538"/>
      </w:pPr>
      <w:rPr>
        <w:rFonts w:ascii="FontAwesome6Pro-Solid" w:eastAsia="FontAwesome6Pro-Solid" w:hAnsi="FontAwesome6Pro-Solid" w:cs="FontAwesome6Pro-Solid" w:hint="default"/>
        <w:b/>
        <w:bCs/>
        <w:color w:val="00A650"/>
        <w:w w:val="99"/>
        <w:position w:val="-9"/>
        <w:sz w:val="40"/>
        <w:szCs w:val="40"/>
        <w:lang w:val="en-GB" w:eastAsia="en-US" w:bidi="ar-SA"/>
      </w:rPr>
    </w:lvl>
    <w:lvl w:ilvl="1" w:tplc="0B9EF5C2">
      <w:numFmt w:val="bullet"/>
      <w:lvlText w:val="•"/>
      <w:lvlJc w:val="left"/>
      <w:pPr>
        <w:ind w:left="1529" w:hanging="538"/>
      </w:pPr>
      <w:rPr>
        <w:rFonts w:hint="default"/>
        <w:lang w:val="en-GB" w:eastAsia="en-US" w:bidi="ar-SA"/>
      </w:rPr>
    </w:lvl>
    <w:lvl w:ilvl="2" w:tplc="B17A00E8">
      <w:numFmt w:val="bullet"/>
      <w:lvlText w:val="•"/>
      <w:lvlJc w:val="left"/>
      <w:pPr>
        <w:ind w:left="2458" w:hanging="538"/>
      </w:pPr>
      <w:rPr>
        <w:rFonts w:hint="default"/>
        <w:lang w:val="en-GB" w:eastAsia="en-US" w:bidi="ar-SA"/>
      </w:rPr>
    </w:lvl>
    <w:lvl w:ilvl="3" w:tplc="FC2E3938">
      <w:numFmt w:val="bullet"/>
      <w:lvlText w:val="•"/>
      <w:lvlJc w:val="left"/>
      <w:pPr>
        <w:ind w:left="3387" w:hanging="538"/>
      </w:pPr>
      <w:rPr>
        <w:rFonts w:hint="default"/>
        <w:lang w:val="en-GB" w:eastAsia="en-US" w:bidi="ar-SA"/>
      </w:rPr>
    </w:lvl>
    <w:lvl w:ilvl="4" w:tplc="7326F7FE">
      <w:numFmt w:val="bullet"/>
      <w:lvlText w:val="•"/>
      <w:lvlJc w:val="left"/>
      <w:pPr>
        <w:ind w:left="4316" w:hanging="538"/>
      </w:pPr>
      <w:rPr>
        <w:rFonts w:hint="default"/>
        <w:lang w:val="en-GB" w:eastAsia="en-US" w:bidi="ar-SA"/>
      </w:rPr>
    </w:lvl>
    <w:lvl w:ilvl="5" w:tplc="817E4E98">
      <w:numFmt w:val="bullet"/>
      <w:lvlText w:val="•"/>
      <w:lvlJc w:val="left"/>
      <w:pPr>
        <w:ind w:left="5245" w:hanging="538"/>
      </w:pPr>
      <w:rPr>
        <w:rFonts w:hint="default"/>
        <w:lang w:val="en-GB" w:eastAsia="en-US" w:bidi="ar-SA"/>
      </w:rPr>
    </w:lvl>
    <w:lvl w:ilvl="6" w:tplc="B308B37A">
      <w:numFmt w:val="bullet"/>
      <w:lvlText w:val="•"/>
      <w:lvlJc w:val="left"/>
      <w:pPr>
        <w:ind w:left="6174" w:hanging="538"/>
      </w:pPr>
      <w:rPr>
        <w:rFonts w:hint="default"/>
        <w:lang w:val="en-GB" w:eastAsia="en-US" w:bidi="ar-SA"/>
      </w:rPr>
    </w:lvl>
    <w:lvl w:ilvl="7" w:tplc="E94218F2">
      <w:numFmt w:val="bullet"/>
      <w:lvlText w:val="•"/>
      <w:lvlJc w:val="left"/>
      <w:pPr>
        <w:ind w:left="7103" w:hanging="538"/>
      </w:pPr>
      <w:rPr>
        <w:rFonts w:hint="default"/>
        <w:lang w:val="en-GB" w:eastAsia="en-US" w:bidi="ar-SA"/>
      </w:rPr>
    </w:lvl>
    <w:lvl w:ilvl="8" w:tplc="430EC178">
      <w:numFmt w:val="bullet"/>
      <w:lvlText w:val="•"/>
      <w:lvlJc w:val="left"/>
      <w:pPr>
        <w:ind w:left="8032" w:hanging="538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05"/>
    <w:rsid w:val="00115981"/>
    <w:rsid w:val="00354F5F"/>
    <w:rsid w:val="003A7305"/>
    <w:rsid w:val="004173E6"/>
    <w:rsid w:val="009617B4"/>
    <w:rsid w:val="00BA7A71"/>
    <w:rsid w:val="00E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3DE48D0-6C12-D340-A4E9-46FFB92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Nunito-ExtraLight" w:eastAsia="Nunito-ExtraLight" w:hAnsi="Nunito-ExtraLight" w:cs="Nunito-ExtraLight"/>
      <w:sz w:val="30"/>
      <w:szCs w:val="3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Grafen</cp:lastModifiedBy>
  <cp:revision>4</cp:revision>
  <dcterms:created xsi:type="dcterms:W3CDTF">2024-10-02T08:49:00Z</dcterms:created>
  <dcterms:modified xsi:type="dcterms:W3CDTF">2024-10-02T15:42:00Z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2024-10-02T00:00:00Z</vt:filetime>
  </property>
</Properties>
</file>